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880379C" w14:textId="62184616" w:rsidR="00EA3A29" w:rsidRPr="00EA3A29" w:rsidRDefault="0000363D" w:rsidP="00EA3A29">
      <w:pPr>
        <w:ind w:right="133"/>
        <w:jc w:val="both"/>
        <w:rPr>
          <w:rFonts w:ascii="Book Antiqua" w:hAnsi="Book Antiqua" w:cs="Mangal"/>
          <w:b/>
          <w:bCs/>
          <w:sz w:val="22"/>
          <w:szCs w:val="22"/>
        </w:rPr>
      </w:pPr>
      <w:bookmarkStart w:id="0" w:name="_Hlk171507071"/>
      <w:bookmarkStart w:id="1" w:name="_Hlk196426589"/>
      <w:r w:rsidRPr="0000363D">
        <w:rPr>
          <w:rFonts w:ascii="Book Antiqua" w:hAnsi="Book Antiqua" w:cs="Mangal"/>
          <w:b/>
          <w:bCs/>
          <w:sz w:val="22"/>
          <w:szCs w:val="22"/>
        </w:rPr>
        <w:t xml:space="preserve">Pre-bid tie-up for 765kV AIS New Substation Package SS-143T (including civil works for STATCOM) for a) Establishment of 765/400/220kV S/s at Kurnool-V Pooling Station near </w:t>
      </w:r>
      <w:proofErr w:type="spellStart"/>
      <w:r w:rsidRPr="0000363D">
        <w:rPr>
          <w:rFonts w:ascii="Book Antiqua" w:hAnsi="Book Antiqua" w:cs="Mangal"/>
          <w:b/>
          <w:bCs/>
          <w:sz w:val="22"/>
          <w:szCs w:val="22"/>
        </w:rPr>
        <w:t>Kodumur</w:t>
      </w:r>
      <w:proofErr w:type="spellEnd"/>
      <w:r w:rsidRPr="0000363D">
        <w:rPr>
          <w:rFonts w:ascii="Book Antiqua" w:hAnsi="Book Antiqua" w:cs="Mangal"/>
          <w:b/>
          <w:bCs/>
          <w:sz w:val="22"/>
          <w:szCs w:val="22"/>
        </w:rPr>
        <w:t xml:space="preserve"> in Kurnool district; b) Extension of 765kV Raichur (New) S/S; c) Civil Works for ± 300 MVAR STATCOM at Kurnool-V Pooling Station associated with “Transmission System for integration of Kurnool-V REZ - Phase-I” through TBCB route</w:t>
      </w:r>
      <w:r w:rsidR="00EA3A29"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5FFDE944" w:rsidR="00E565FC" w:rsidRPr="00EA3A29" w:rsidRDefault="00BC182F" w:rsidP="00E565FC">
      <w:pPr>
        <w:jc w:val="both"/>
        <w:rPr>
          <w:rFonts w:ascii="Book Antiqua" w:hAnsi="Book Antiqua" w:cstheme="minorBidi"/>
          <w:bCs/>
          <w:sz w:val="22"/>
          <w:szCs w:val="22"/>
          <w:lang w:val="en-GB"/>
        </w:rPr>
      </w:pPr>
      <w:r w:rsidRPr="00EA3A29">
        <w:rPr>
          <w:rFonts w:ascii="Book Antiqua" w:hAnsi="Book Antiqua" w:cstheme="minorBidi"/>
          <w:bCs/>
          <w:sz w:val="22"/>
          <w:szCs w:val="22"/>
          <w:lang w:val="en-GB"/>
        </w:rPr>
        <w:t xml:space="preserve">DATE OF ISSUANCE OF </w:t>
      </w:r>
      <w:proofErr w:type="gramStart"/>
      <w:r w:rsidRPr="00EA3A29">
        <w:rPr>
          <w:rFonts w:ascii="Book Antiqua" w:hAnsi="Book Antiqua" w:cstheme="minorBidi"/>
          <w:bCs/>
          <w:sz w:val="22"/>
          <w:szCs w:val="22"/>
          <w:lang w:val="en-GB"/>
        </w:rPr>
        <w:t>IFB</w:t>
      </w:r>
      <w:r w:rsidR="00D16D97"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CA29FE" w:rsidRPr="00CA29FE">
        <w:t xml:space="preserve"> </w:t>
      </w:r>
      <w:bookmarkStart w:id="2" w:name="_Hlk210663258"/>
      <w:r w:rsidR="00BA7894">
        <w:rPr>
          <w:rFonts w:ascii="Book Antiqua" w:hAnsi="Book Antiqua" w:cstheme="minorBidi"/>
          <w:b/>
          <w:bCs/>
          <w:color w:val="3333FF"/>
          <w:sz w:val="22"/>
          <w:szCs w:val="22"/>
        </w:rPr>
        <w:t>10</w:t>
      </w:r>
      <w:r w:rsidR="001E0DA9" w:rsidRPr="001E0DA9">
        <w:rPr>
          <w:rFonts w:ascii="Book Antiqua" w:hAnsi="Book Antiqua" w:cstheme="minorBidi"/>
          <w:b/>
          <w:bCs/>
          <w:color w:val="3333FF"/>
          <w:sz w:val="22"/>
          <w:szCs w:val="22"/>
        </w:rPr>
        <w:t>/10/2025</w:t>
      </w:r>
      <w:bookmarkEnd w:id="2"/>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3E515858"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proofErr w:type="gramStart"/>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proofErr w:type="gramEnd"/>
      <w:r w:rsidR="00EA3A29" w:rsidRPr="00EA3A29">
        <w:rPr>
          <w:rFonts w:ascii="Book Antiqua" w:hAnsi="Book Antiqua"/>
          <w:sz w:val="22"/>
          <w:szCs w:val="22"/>
        </w:rPr>
        <w:t xml:space="preserve"> </w:t>
      </w:r>
      <w:r w:rsidR="009848FE" w:rsidRPr="009848FE">
        <w:rPr>
          <w:rFonts w:ascii="Book Antiqua" w:hAnsi="Book Antiqua" w:cstheme="minorBidi"/>
          <w:b/>
          <w:bCs/>
          <w:sz w:val="22"/>
          <w:szCs w:val="22"/>
        </w:rPr>
        <w:t>CC/T/W-AIS/DOM/A04/25/13323</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122ED77" w14:textId="4E1E2AF4" w:rsidR="00BC182F" w:rsidRPr="00EA3A29" w:rsidRDefault="00BC182F" w:rsidP="00BC182F">
      <w:pPr>
        <w:tabs>
          <w:tab w:val="left" w:pos="1037"/>
        </w:tabs>
        <w:jc w:val="both"/>
        <w:rPr>
          <w:rFonts w:ascii="Book Antiqua" w:hAnsi="Book Antiqua" w:cstheme="minorBidi"/>
          <w:bCs/>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proofErr w:type="gramStart"/>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Pr="00EA3A29">
        <w:rPr>
          <w:rFonts w:ascii="Book Antiqua" w:hAnsi="Book Antiqua" w:cstheme="minorBidi"/>
          <w:b/>
          <w:sz w:val="22"/>
          <w:szCs w:val="22"/>
          <w:lang w:val="en-GB"/>
        </w:rPr>
        <w:t>DOMESTIC</w:t>
      </w:r>
      <w:proofErr w:type="gramEnd"/>
      <w:r w:rsidR="001F35D4" w:rsidRPr="00EA3A29">
        <w:rPr>
          <w:rFonts w:ascii="Book Antiqua" w:hAnsi="Book Antiqua" w:cstheme="minorBidi"/>
          <w:b/>
          <w:sz w:val="22"/>
          <w:szCs w:val="22"/>
          <w:lang w:val="en-GB"/>
        </w:rPr>
        <w:t xml:space="preserve"> </w:t>
      </w:r>
    </w:p>
    <w:p w14:paraId="53FCBBB5" w14:textId="77777777" w:rsidR="00BC182F" w:rsidRPr="00EA3A29" w:rsidRDefault="00BC182F" w:rsidP="00BC182F">
      <w:pPr>
        <w:tabs>
          <w:tab w:val="left" w:pos="1037"/>
        </w:tabs>
        <w:jc w:val="both"/>
        <w:rPr>
          <w:rFonts w:ascii="Book Antiqua" w:hAnsi="Book Antiqua" w:cstheme="minorBidi"/>
          <w:sz w:val="22"/>
          <w:szCs w:val="22"/>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2A43849D"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Pr="00EA3A29">
        <w:rPr>
          <w:rFonts w:ascii="Book Antiqua" w:hAnsi="Book Antiqua" w:cstheme="minorBidi"/>
          <w:sz w:val="22"/>
          <w:szCs w:val="22"/>
        </w:rPr>
        <w:t xml:space="preserve"> for the subject package published on </w:t>
      </w:r>
      <w:r w:rsidR="00BA7894">
        <w:rPr>
          <w:rFonts w:ascii="Book Antiqua" w:hAnsi="Book Antiqua" w:cstheme="minorBidi"/>
          <w:b/>
          <w:bCs/>
          <w:color w:val="3333FF"/>
          <w:sz w:val="22"/>
          <w:szCs w:val="22"/>
        </w:rPr>
        <w:t>10</w:t>
      </w:r>
      <w:r w:rsidR="009848FE" w:rsidRPr="009848FE">
        <w:rPr>
          <w:rFonts w:ascii="Book Antiqua" w:hAnsi="Book Antiqua" w:cstheme="minorBidi"/>
          <w:b/>
          <w:bCs/>
          <w:color w:val="3333FF"/>
          <w:sz w:val="22"/>
          <w:szCs w:val="22"/>
        </w:rPr>
        <w:t>/10/2025</w:t>
      </w:r>
      <w:r w:rsidR="00CA29FE" w:rsidRPr="00CA29FE">
        <w:rPr>
          <w:rFonts w:ascii="Book Antiqua" w:hAnsi="Book Antiqua" w:cstheme="minorBidi"/>
          <w:b/>
          <w:bCs/>
          <w:color w:val="3333FF"/>
          <w:sz w:val="22"/>
          <w:szCs w:val="22"/>
        </w:rPr>
        <w:t xml:space="preserve">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r w:rsidR="008F165E" w:rsidRPr="00EA3A29">
        <w:rPr>
          <w:rFonts w:ascii="Book Antiqua" w:hAnsi="Book Antiqua" w:cstheme="minorBidi"/>
          <w:sz w:val="22"/>
          <w:szCs w:val="22"/>
        </w:rPr>
        <w:t>etc.</w:t>
      </w:r>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1571C2F5" w:rsidR="003E6AB4" w:rsidRPr="00EA3A29" w:rsidRDefault="003E6AB4"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EA3A29">
        <w:rPr>
          <w:rFonts w:ascii="Book Antiqua" w:hAnsi="Book Antiqua" w:cstheme="minorBidi"/>
          <w:sz w:val="22"/>
          <w:szCs w:val="22"/>
        </w:rPr>
        <w:t>Katwaria</w:t>
      </w:r>
      <w:proofErr w:type="spellEnd"/>
      <w:r w:rsidRPr="00EA3A29">
        <w:rPr>
          <w:rFonts w:ascii="Book Antiqua" w:hAnsi="Book Antiqua" w:cstheme="minorBidi"/>
          <w:sz w:val="22"/>
          <w:szCs w:val="22"/>
        </w:rPr>
        <w:t xml:space="preserve"> Sarai, New Delhi intends to participate in the selection of Transmission Service Provider (TSP) for “</w:t>
      </w:r>
      <w:r w:rsidR="008F165E" w:rsidRPr="008F165E">
        <w:rPr>
          <w:rFonts w:ascii="Book Antiqua" w:hAnsi="Book Antiqua" w:cstheme="minorBidi"/>
          <w:b/>
          <w:bCs/>
          <w:sz w:val="22"/>
          <w:szCs w:val="22"/>
        </w:rPr>
        <w:t>Transmission System for integration of Kurnool-V REZ - Phase-I</w:t>
      </w:r>
      <w:r w:rsidRPr="00EA3A29">
        <w:rPr>
          <w:rFonts w:ascii="Book Antiqua" w:hAnsi="Book Antiqua" w:cstheme="minorBidi"/>
          <w:b/>
          <w:bCs/>
          <w:sz w:val="22"/>
          <w:szCs w:val="22"/>
        </w:rPr>
        <w:t>”</w:t>
      </w:r>
      <w:r w:rsidR="00CA016A">
        <w:rPr>
          <w:rFonts w:ascii="Book Antiqua" w:hAnsi="Book Antiqua" w:cstheme="minorBidi"/>
          <w:b/>
          <w:bCs/>
          <w:sz w:val="22"/>
          <w:szCs w:val="22"/>
        </w:rPr>
        <w:t>.</w:t>
      </w:r>
      <w:r w:rsidRPr="00EA3A29">
        <w:rPr>
          <w:rFonts w:ascii="Book Antiqua" w:hAnsi="Book Antiqua" w:cstheme="minorBidi"/>
          <w:b/>
          <w:bCs/>
          <w:sz w:val="22"/>
          <w:szCs w:val="22"/>
        </w:rPr>
        <w:t xml:space="preserve"> </w:t>
      </w:r>
      <w:r w:rsidR="003D5AE5" w:rsidRPr="00EA3A29">
        <w:rPr>
          <w:rFonts w:ascii="Book Antiqua" w:hAnsi="Book Antiqua" w:cstheme="minorBidi"/>
          <w:b/>
          <w:bCs/>
          <w:sz w:val="22"/>
          <w:szCs w:val="22"/>
        </w:rPr>
        <w:t xml:space="preserve"> </w:t>
      </w:r>
      <w:r w:rsidR="00232CCD" w:rsidRPr="00EA3A29">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3956E285" w:rsidR="00EB6176" w:rsidRPr="00EA3A29" w:rsidRDefault="003E6AB4" w:rsidP="003E6AB4">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775183" w:rsidRPr="00A25E57">
        <w:rPr>
          <w:rFonts w:ascii="Book Antiqua" w:hAnsi="Book Antiqua"/>
          <w:b/>
          <w:bCs/>
          <w:sz w:val="22"/>
          <w:szCs w:val="22"/>
        </w:rPr>
        <w:t>M/s. PFC Consulting Limited (PFCCL)</w:t>
      </w:r>
      <w:r w:rsidR="00E5036F">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827F0B" w:rsidRPr="00EA3A29">
        <w:rPr>
          <w:rFonts w:ascii="Book Antiqua" w:hAnsi="Book Antiqua" w:cstheme="minorBidi"/>
          <w:b/>
          <w:bCs/>
          <w:sz w:val="22"/>
          <w:szCs w:val="22"/>
        </w:rPr>
        <w:t>“</w:t>
      </w:r>
      <w:r w:rsidR="008F165E" w:rsidRPr="008F165E">
        <w:rPr>
          <w:rFonts w:ascii="Book Antiqua" w:hAnsi="Book Antiqua" w:cstheme="minorBidi"/>
          <w:b/>
          <w:bCs/>
          <w:sz w:val="22"/>
          <w:szCs w:val="22"/>
        </w:rPr>
        <w:t>Transmission System for integration of Kurnool-V REZ - Phase-I</w:t>
      </w:r>
      <w:r w:rsidR="00827F0B" w:rsidRPr="00EA3A29">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2F4A6D9E"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t>“</w:t>
      </w:r>
      <w:r w:rsidR="002B15AB" w:rsidRPr="002B15AB">
        <w:rPr>
          <w:rFonts w:ascii="Book Antiqua" w:hAnsi="Book Antiqua" w:cstheme="minorBidi"/>
          <w:b/>
          <w:bCs/>
          <w:sz w:val="22"/>
          <w:szCs w:val="22"/>
        </w:rPr>
        <w:t>Transmission System for integration of Kurnool-V REZ - Phase-I</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1D413F4E" w:rsidR="00E64172" w:rsidRPr="00EA3A29" w:rsidRDefault="008340AB" w:rsidP="00E64172">
      <w:pPr>
        <w:ind w:left="1134" w:right="133"/>
        <w:jc w:val="both"/>
        <w:rPr>
          <w:rFonts w:ascii="Book Antiqua" w:hAnsi="Book Antiqua" w:cs="Mangal"/>
          <w:b/>
          <w:bCs/>
          <w:sz w:val="22"/>
          <w:szCs w:val="22"/>
        </w:rPr>
      </w:pPr>
      <w:r w:rsidRPr="008340AB">
        <w:rPr>
          <w:rFonts w:ascii="Book Antiqua" w:hAnsi="Book Antiqua" w:cs="Mangal"/>
          <w:b/>
          <w:bCs/>
          <w:sz w:val="22"/>
          <w:szCs w:val="22"/>
        </w:rPr>
        <w:t xml:space="preserve">Pre-bid tie-up for 765kV AIS New Substation Package SS-143T (including civil works for STATCOM) for a) Establishment of 765/400/220kV S/s at Kurnool-V Pooling Station near </w:t>
      </w:r>
      <w:proofErr w:type="spellStart"/>
      <w:r w:rsidRPr="008340AB">
        <w:rPr>
          <w:rFonts w:ascii="Book Antiqua" w:hAnsi="Book Antiqua" w:cs="Mangal"/>
          <w:b/>
          <w:bCs/>
          <w:sz w:val="22"/>
          <w:szCs w:val="22"/>
        </w:rPr>
        <w:t>Kodumur</w:t>
      </w:r>
      <w:proofErr w:type="spellEnd"/>
      <w:r w:rsidRPr="008340AB">
        <w:rPr>
          <w:rFonts w:ascii="Book Antiqua" w:hAnsi="Book Antiqua" w:cs="Mangal"/>
          <w:b/>
          <w:bCs/>
          <w:sz w:val="22"/>
          <w:szCs w:val="22"/>
        </w:rPr>
        <w:t xml:space="preserve"> in Kurnool district; b) Extension of 765kV Raichur (New) S/S; c) Civil Works for ± 300 MVAR STATCOM at Kurnool-V Pooling Station associated with “Transmission System for integration of Kurnool-V REZ - Phase-I” through TBCB route</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t>
      </w:r>
      <w:r w:rsidRPr="00EA3A29">
        <w:rPr>
          <w:rFonts w:ascii="Book Antiqua" w:hAnsi="Book Antiqua" w:cstheme="minorBidi"/>
          <w:sz w:val="22"/>
          <w:szCs w:val="22"/>
        </w:rPr>
        <w:lastRenderedPageBreak/>
        <w:t xml:space="preserve">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3C336D70" w:rsidR="00D268CD" w:rsidRPr="00C63B18" w:rsidRDefault="00A3450C" w:rsidP="00A3450C">
      <w:pPr>
        <w:pStyle w:val="Default"/>
        <w:ind w:left="851" w:hanging="993"/>
        <w:jc w:val="both"/>
        <w:rPr>
          <w:rFonts w:ascii="Book Antiqua" w:hAnsi="Book Antiqua" w:cstheme="minorBidi"/>
          <w:sz w:val="22"/>
          <w:szCs w:val="22"/>
        </w:rPr>
      </w:pPr>
      <w:r>
        <w:rPr>
          <w:rFonts w:ascii="Book Antiqua" w:hAnsi="Book Antiqua" w:cstheme="minorBidi"/>
          <w:sz w:val="22"/>
          <w:szCs w:val="22"/>
        </w:rPr>
        <w:t>3.1</w:t>
      </w:r>
      <w:r w:rsidR="008E5882" w:rsidRPr="00C63B18">
        <w:rPr>
          <w:rFonts w:ascii="Book Antiqua" w:hAnsi="Book Antiqua" w:cstheme="minorBidi"/>
          <w:sz w:val="22"/>
          <w:szCs w:val="22"/>
        </w:rPr>
        <w:tab/>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488F6CEE" w14:textId="77777777" w:rsidR="005C3F2E" w:rsidRDefault="00CF36F5" w:rsidP="00D45B1D">
      <w:pPr>
        <w:ind w:left="851"/>
        <w:jc w:val="both"/>
        <w:rPr>
          <w:rFonts w:ascii="Book Antiqua" w:hAnsi="Book Antiqua" w:cs="Arial"/>
          <w:sz w:val="22"/>
          <w:szCs w:val="22"/>
        </w:rPr>
      </w:pPr>
      <w:r w:rsidRPr="00C63B18">
        <w:rPr>
          <w:rFonts w:ascii="Book Antiqua" w:hAnsi="Book Antiqua" w:cs="Arial"/>
          <w:sz w:val="22"/>
          <w:szCs w:val="22"/>
        </w:rPr>
        <w:t xml:space="preserve">Design, engineering, manufacture, testing at manufacture’s work, supply including transportation &amp; insurance, unloading, storage, erection, testing and commissioning at site </w:t>
      </w:r>
      <w:r w:rsidR="00B00585">
        <w:rPr>
          <w:rFonts w:ascii="Book Antiqua" w:hAnsi="Book Antiqua" w:cs="Arial"/>
          <w:sz w:val="22"/>
          <w:szCs w:val="22"/>
        </w:rPr>
        <w:t xml:space="preserve">of </w:t>
      </w:r>
      <w:r w:rsidRPr="00C63B18">
        <w:rPr>
          <w:rFonts w:ascii="Book Antiqua" w:hAnsi="Book Antiqua" w:cs="Arial"/>
          <w:sz w:val="22"/>
          <w:szCs w:val="22"/>
        </w:rPr>
        <w:t>the specified equipment/items, complete in all respect for</w:t>
      </w:r>
      <w:r w:rsidR="00D45B1D">
        <w:rPr>
          <w:rFonts w:ascii="Book Antiqua" w:hAnsi="Book Antiqua" w:cs="Arial"/>
          <w:sz w:val="22"/>
          <w:szCs w:val="22"/>
        </w:rPr>
        <w:t xml:space="preserve"> </w:t>
      </w:r>
    </w:p>
    <w:p w14:paraId="54B9AE2C" w14:textId="77777777" w:rsidR="009F7007" w:rsidRDefault="009F7007" w:rsidP="00D45B1D">
      <w:pPr>
        <w:ind w:left="851"/>
        <w:jc w:val="both"/>
        <w:rPr>
          <w:rFonts w:ascii="Book Antiqua" w:hAnsi="Book Antiqua" w:cs="Arial"/>
          <w:sz w:val="22"/>
          <w:szCs w:val="22"/>
        </w:rPr>
      </w:pPr>
    </w:p>
    <w:p w14:paraId="3CE86821" w14:textId="51FB4BDF" w:rsidR="001F0E2A" w:rsidRPr="001F0E2A" w:rsidRDefault="001F0E2A" w:rsidP="001F0E2A">
      <w:pPr>
        <w:spacing w:after="120"/>
        <w:ind w:left="1276" w:hanging="425"/>
        <w:jc w:val="both"/>
        <w:rPr>
          <w:rFonts w:ascii="Book Antiqua" w:hAnsi="Book Antiqua" w:cs="Arial"/>
          <w:b/>
          <w:bCs/>
          <w:sz w:val="22"/>
          <w:szCs w:val="22"/>
        </w:rPr>
      </w:pPr>
      <w:r w:rsidRPr="001F0E2A">
        <w:rPr>
          <w:rFonts w:ascii="Book Antiqua" w:hAnsi="Book Antiqua" w:cs="Arial"/>
          <w:b/>
          <w:bCs/>
          <w:sz w:val="22"/>
          <w:szCs w:val="22"/>
        </w:rPr>
        <w:t>(a)</w:t>
      </w:r>
      <w:r w:rsidRPr="001F0E2A">
        <w:rPr>
          <w:rFonts w:ascii="Book Antiqua" w:hAnsi="Book Antiqua" w:cs="Arial"/>
          <w:b/>
          <w:bCs/>
          <w:sz w:val="22"/>
          <w:szCs w:val="22"/>
        </w:rPr>
        <w:tab/>
        <w:t xml:space="preserve">Establishment of 4x1500 MVA, 765/400 kV and 5x500 MVA, 400/220kV Kurnool-V Pooling Station near </w:t>
      </w:r>
      <w:proofErr w:type="spellStart"/>
      <w:r w:rsidRPr="001F0E2A">
        <w:rPr>
          <w:rFonts w:ascii="Book Antiqua" w:hAnsi="Book Antiqua" w:cs="Arial"/>
          <w:b/>
          <w:bCs/>
          <w:sz w:val="22"/>
          <w:szCs w:val="22"/>
        </w:rPr>
        <w:t>Kodumur</w:t>
      </w:r>
      <w:proofErr w:type="spellEnd"/>
      <w:r w:rsidRPr="001F0E2A">
        <w:rPr>
          <w:rFonts w:ascii="Book Antiqua" w:hAnsi="Book Antiqua" w:cs="Arial"/>
          <w:b/>
          <w:bCs/>
          <w:sz w:val="22"/>
          <w:szCs w:val="22"/>
        </w:rPr>
        <w:t xml:space="preserve"> in Kurnool district.</w:t>
      </w:r>
    </w:p>
    <w:p w14:paraId="3AEF879D" w14:textId="1767A527" w:rsidR="001F0E2A" w:rsidRPr="001F0E2A" w:rsidRDefault="001F0E2A" w:rsidP="001F0E2A">
      <w:pPr>
        <w:spacing w:after="120"/>
        <w:ind w:left="1276" w:hanging="425"/>
        <w:jc w:val="both"/>
        <w:rPr>
          <w:rFonts w:ascii="Book Antiqua" w:hAnsi="Book Antiqua" w:cs="Arial"/>
          <w:b/>
          <w:bCs/>
          <w:sz w:val="22"/>
          <w:szCs w:val="22"/>
        </w:rPr>
      </w:pPr>
      <w:r w:rsidRPr="001F0E2A">
        <w:rPr>
          <w:rFonts w:ascii="Book Antiqua" w:hAnsi="Book Antiqua" w:cs="Arial"/>
          <w:b/>
          <w:bCs/>
          <w:sz w:val="22"/>
          <w:szCs w:val="22"/>
        </w:rPr>
        <w:t>(b)</w:t>
      </w:r>
      <w:r w:rsidRPr="001F0E2A">
        <w:rPr>
          <w:rFonts w:ascii="Book Antiqua" w:hAnsi="Book Antiqua" w:cs="Arial"/>
          <w:b/>
          <w:bCs/>
          <w:sz w:val="22"/>
          <w:szCs w:val="22"/>
        </w:rPr>
        <w:tab/>
        <w:t>Associated Civil works for (±) 300 MVAr STATCOM at Kurnool-V PS</w:t>
      </w:r>
    </w:p>
    <w:p w14:paraId="7D609212" w14:textId="30D51665" w:rsidR="00D45B1D" w:rsidRPr="001F0E2A" w:rsidRDefault="001F0E2A" w:rsidP="001F0E2A">
      <w:pPr>
        <w:spacing w:after="120"/>
        <w:ind w:left="1276" w:hanging="425"/>
        <w:jc w:val="both"/>
        <w:rPr>
          <w:rFonts w:ascii="Book Antiqua" w:hAnsi="Book Antiqua" w:cs="Arial"/>
          <w:b/>
          <w:bCs/>
          <w:sz w:val="22"/>
          <w:szCs w:val="22"/>
        </w:rPr>
      </w:pPr>
      <w:r w:rsidRPr="001F0E2A">
        <w:rPr>
          <w:rFonts w:ascii="Book Antiqua" w:hAnsi="Book Antiqua" w:cs="Arial"/>
          <w:b/>
          <w:bCs/>
          <w:sz w:val="22"/>
          <w:szCs w:val="22"/>
        </w:rPr>
        <w:t>(c)</w:t>
      </w:r>
      <w:r w:rsidRPr="001F0E2A">
        <w:rPr>
          <w:rFonts w:ascii="Book Antiqua" w:hAnsi="Book Antiqua" w:cs="Arial"/>
          <w:b/>
          <w:bCs/>
          <w:sz w:val="22"/>
          <w:szCs w:val="22"/>
        </w:rPr>
        <w:tab/>
        <w:t>Conversion of two nos. of 765 kV Bus Reactor bays to 765 kV Line Bays with SLR at 765 kV Raichur (New) Ss.</w:t>
      </w: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0AA8B86D" w:rsidR="00D56070" w:rsidRPr="00C63B18" w:rsidRDefault="00A3450C" w:rsidP="00A3450C">
      <w:pPr>
        <w:pStyle w:val="Default"/>
        <w:ind w:left="851" w:hanging="993"/>
        <w:jc w:val="both"/>
        <w:rPr>
          <w:rFonts w:ascii="Book Antiqua" w:hAnsi="Book Antiqua" w:cstheme="minorBidi"/>
          <w:sz w:val="22"/>
          <w:szCs w:val="22"/>
        </w:rPr>
      </w:pPr>
      <w:r>
        <w:rPr>
          <w:rFonts w:ascii="Book Antiqua" w:hAnsi="Book Antiqua" w:cstheme="minorBidi"/>
          <w:sz w:val="22"/>
          <w:szCs w:val="22"/>
        </w:rPr>
        <w:t>3.2</w:t>
      </w:r>
      <w:r w:rsidR="00D56070" w:rsidRPr="00C63B18">
        <w:rPr>
          <w:rFonts w:ascii="Book Antiqua" w:hAnsi="Book Antiqua" w:cstheme="minorBidi"/>
          <w:sz w:val="22"/>
          <w:szCs w:val="22"/>
        </w:rPr>
        <w:tab/>
      </w:r>
      <w:r w:rsidR="00FF1E07" w:rsidRPr="00C63B18">
        <w:rPr>
          <w:rFonts w:ascii="Book Antiqua" w:hAnsi="Book Antiqua" w:cs="Arial"/>
          <w:color w:val="auto"/>
          <w:sz w:val="22"/>
          <w:szCs w:val="22"/>
        </w:rPr>
        <w:t xml:space="preserve">The completion period for the subject Package shall be </w:t>
      </w:r>
      <w:r w:rsidR="00C63B18" w:rsidRPr="00C63B18">
        <w:rPr>
          <w:rFonts w:ascii="Book Antiqua" w:hAnsi="Book Antiqua" w:cs="Arial"/>
          <w:b/>
          <w:bCs/>
          <w:color w:val="auto"/>
          <w:sz w:val="22"/>
          <w:szCs w:val="22"/>
        </w:rPr>
        <w:t>2</w:t>
      </w:r>
      <w:r w:rsidR="00287A80">
        <w:rPr>
          <w:rFonts w:ascii="Book Antiqua" w:hAnsi="Book Antiqua" w:cs="Arial"/>
          <w:b/>
          <w:bCs/>
          <w:color w:val="auto"/>
          <w:sz w:val="22"/>
          <w:szCs w:val="22"/>
        </w:rPr>
        <w:t>7</w:t>
      </w:r>
      <w:r w:rsidR="00FF1E07" w:rsidRPr="00C63B18">
        <w:rPr>
          <w:rFonts w:ascii="Book Antiqua" w:hAnsi="Book Antiqua" w:cs="Arial"/>
          <w:b/>
          <w:bCs/>
          <w:color w:val="auto"/>
          <w:sz w:val="22"/>
          <w:szCs w:val="22"/>
        </w:rPr>
        <w:t xml:space="preserve"> (</w:t>
      </w:r>
      <w:r w:rsidRPr="00C63B18">
        <w:rPr>
          <w:rFonts w:ascii="Book Antiqua" w:hAnsi="Book Antiqua" w:cs="Arial"/>
          <w:b/>
          <w:bCs/>
          <w:color w:val="auto"/>
          <w:sz w:val="22"/>
          <w:szCs w:val="22"/>
        </w:rPr>
        <w:t>Twenty</w:t>
      </w:r>
      <w:r>
        <w:rPr>
          <w:rFonts w:ascii="Book Antiqua" w:hAnsi="Book Antiqua" w:cs="Arial"/>
          <w:b/>
          <w:bCs/>
          <w:color w:val="auto"/>
          <w:sz w:val="22"/>
          <w:szCs w:val="22"/>
        </w:rPr>
        <w:t>-Seven</w:t>
      </w:r>
      <w:r w:rsidR="00FF1E07" w:rsidRPr="00C63B18">
        <w:rPr>
          <w:rFonts w:ascii="Book Antiqua" w:hAnsi="Book Antiqua" w:cs="Arial"/>
          <w:b/>
          <w:bCs/>
          <w:color w:val="auto"/>
          <w:sz w:val="22"/>
          <w:szCs w:val="22"/>
        </w:rPr>
        <w:t>) Months</w:t>
      </w:r>
      <w:r w:rsidR="00FF1E07" w:rsidRPr="00C63B18">
        <w:rPr>
          <w:rFonts w:ascii="Book Antiqua" w:hAnsi="Book Antiqua" w:cs="Arial"/>
          <w:color w:val="auto"/>
          <w:sz w:val="22"/>
          <w:szCs w:val="22"/>
        </w:rPr>
        <w:t xml:space="preserve"> as specified in ITB Sub-Clause 24.1(c).</w:t>
      </w:r>
    </w:p>
    <w:p w14:paraId="450D57E0" w14:textId="2D23F06E" w:rsidR="00ED5586" w:rsidRPr="00EA3A29" w:rsidRDefault="00281ACE" w:rsidP="00941253">
      <w:pPr>
        <w:pStyle w:val="Default"/>
        <w:jc w:val="both"/>
        <w:rPr>
          <w:rFonts w:ascii="Book Antiqua" w:hAnsi="Book Antiqua" w:cstheme="minorBidi"/>
          <w:color w:val="auto"/>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w:t>
      </w:r>
      <w:r w:rsidRPr="00EA3A29">
        <w:rPr>
          <w:rFonts w:ascii="Book Antiqua" w:hAnsi="Book Antiqua" w:cstheme="minorBidi"/>
          <w:sz w:val="22"/>
          <w:szCs w:val="22"/>
        </w:rPr>
        <w:lastRenderedPageBreak/>
        <w:t xml:space="preserve">Procedures’ (WPPP) document or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5FE29524"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455D83">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455D83">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3" w:name="_Hlk127870408"/>
      <w:r w:rsidRPr="00EA3A29">
        <w:rPr>
          <w:rFonts w:ascii="Book Antiqua" w:hAnsi="Book Antiqua" w:cstheme="minorBidi"/>
          <w:sz w:val="22"/>
          <w:szCs w:val="22"/>
        </w:rPr>
        <w:t>First Envelope bid submission deadline (soft copy part)</w:t>
      </w:r>
      <w:bookmarkEnd w:id="3"/>
      <w:r w:rsidRPr="00EA3A29">
        <w:rPr>
          <w:rFonts w:ascii="Book Antiqua" w:hAnsi="Book Antiqua" w:cstheme="minorBidi"/>
          <w:sz w:val="22"/>
          <w:szCs w:val="22"/>
        </w:rPr>
        <w:t xml:space="preserve"> i.e. on or before </w:t>
      </w:r>
      <w:r w:rsidR="00894F46" w:rsidRPr="00894F46">
        <w:rPr>
          <w:rFonts w:ascii="Book Antiqua" w:hAnsi="Book Antiqua" w:cstheme="minorBidi"/>
          <w:b/>
          <w:bCs/>
          <w:color w:val="3333FF"/>
          <w:sz w:val="22"/>
          <w:szCs w:val="22"/>
          <w:lang w:val="en-US" w:eastAsia="en-US" w:bidi="ar-SA"/>
        </w:rPr>
        <w:t>0</w:t>
      </w:r>
      <w:r w:rsidR="00BA7894">
        <w:rPr>
          <w:rFonts w:ascii="Book Antiqua" w:hAnsi="Book Antiqua" w:cstheme="minorBidi"/>
          <w:b/>
          <w:bCs/>
          <w:color w:val="3333FF"/>
          <w:sz w:val="22"/>
          <w:szCs w:val="22"/>
          <w:lang w:val="en-US" w:eastAsia="en-US" w:bidi="ar-SA"/>
        </w:rPr>
        <w:t>5</w:t>
      </w:r>
      <w:r w:rsidR="00894F46" w:rsidRPr="00894F46">
        <w:rPr>
          <w:rFonts w:ascii="Book Antiqua" w:hAnsi="Book Antiqua" w:cstheme="minorBidi"/>
          <w:b/>
          <w:bCs/>
          <w:color w:val="3333FF"/>
          <w:sz w:val="22"/>
          <w:szCs w:val="22"/>
          <w:lang w:val="en-US" w:eastAsia="en-US" w:bidi="ar-SA"/>
        </w:rPr>
        <w:t>/11/2025</w:t>
      </w:r>
      <w:r w:rsidRPr="00EA3A29">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EA3A29">
        <w:rPr>
          <w:rFonts w:ascii="Book Antiqua" w:hAnsi="Book Antiqua" w:cstheme="minorBidi"/>
          <w:sz w:val="22"/>
          <w:szCs w:val="22"/>
        </w:rPr>
        <w:t>in regard to</w:t>
      </w:r>
      <w:proofErr w:type="gramEnd"/>
      <w:r w:rsidRPr="00EA3A29">
        <w:rPr>
          <w:rFonts w:ascii="Book Antiqua" w:hAnsi="Book Antiqua" w:cstheme="minorBidi"/>
          <w:sz w:val="22"/>
          <w:szCs w:val="22"/>
        </w:rPr>
        <w:t xml:space="preserve"> considering the request for issuance of Bidding Documents or otherwise. No firm shall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w:t>
      </w:r>
      <w:r w:rsidRPr="00EA3A29">
        <w:rPr>
          <w:rFonts w:ascii="Book Antiqua" w:hAnsi="Book Antiqua" w:cstheme="minorBidi"/>
          <w:sz w:val="22"/>
          <w:szCs w:val="22"/>
        </w:rPr>
        <w:lastRenderedPageBreak/>
        <w:t xml:space="preserve">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w:t>
      </w:r>
      <w:proofErr w:type="gramStart"/>
      <w:r w:rsidRPr="00EA3A29">
        <w:rPr>
          <w:rFonts w:ascii="Book Antiqua" w:hAnsi="Book Antiqua" w:cstheme="minorBidi"/>
          <w:sz w:val="22"/>
          <w:szCs w:val="22"/>
        </w:rPr>
        <w:t>Videos’</w:t>
      </w:r>
      <w:proofErr w:type="gramEnd"/>
      <w:r w:rsidRPr="00EA3A29">
        <w:rPr>
          <w:rFonts w:ascii="Book Antiqua" w:hAnsi="Book Antiqua" w:cstheme="minorBidi"/>
          <w:sz w:val="22"/>
          <w:szCs w:val="22"/>
        </w:rPr>
        <w:t xml:space="preserve">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w:t>
      </w:r>
      <w:proofErr w:type="gramStart"/>
      <w:r w:rsidRPr="00EA3A29">
        <w:rPr>
          <w:rFonts w:ascii="Book Antiqua" w:hAnsi="Book Antiqua" w:cstheme="minorBidi"/>
          <w:sz w:val="22"/>
          <w:szCs w:val="22"/>
        </w:rPr>
        <w:t>have to</w:t>
      </w:r>
      <w:proofErr w:type="gramEnd"/>
      <w:r w:rsidRPr="00EA3A29">
        <w:rPr>
          <w:rFonts w:ascii="Book Antiqua" w:hAnsi="Book Antiqua" w:cstheme="minorBidi"/>
          <w:sz w:val="22"/>
          <w:szCs w:val="22"/>
        </w:rPr>
        <w:t xml:space="preserve">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235CA4AD"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DA12DF" w:rsidRPr="00DA12DF">
        <w:rPr>
          <w:rFonts w:ascii="Book Antiqua" w:eastAsia="Calibri" w:hAnsi="Book Antiqua" w:cstheme="minorBidi"/>
          <w:b/>
          <w:bCs/>
          <w:color w:val="0000FF"/>
          <w:sz w:val="22"/>
          <w:szCs w:val="22"/>
          <w:lang w:val="en-GB"/>
        </w:rPr>
        <w:t>DGM (CS-G1)/ Chief Manager (CS-G1)/ Manager (CS–G1)</w:t>
      </w:r>
      <w:r w:rsidR="00DA12DF" w:rsidRPr="00DA12DF">
        <w:rPr>
          <w:rFonts w:ascii="Book Antiqua" w:eastAsia="Calibri" w:hAnsi="Book Antiqua" w:cstheme="minorBidi"/>
          <w:b/>
          <w:bCs/>
          <w:color w:val="0000FF"/>
          <w:sz w:val="22"/>
          <w:szCs w:val="22"/>
        </w:rPr>
        <w:t xml:space="preserve">, </w:t>
      </w:r>
      <w:r w:rsidRPr="00EA3A29">
        <w:rPr>
          <w:rFonts w:ascii="Book Antiqua" w:eastAsia="Calibri" w:hAnsi="Book Antiqua" w:cstheme="minorBidi"/>
          <w:sz w:val="22"/>
          <w:szCs w:val="22"/>
        </w:rPr>
        <w:t xml:space="preserve">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65F19DBE"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894F46" w:rsidRPr="00894F46">
        <w:rPr>
          <w:rFonts w:ascii="Book Antiqua" w:hAnsi="Book Antiqua" w:cstheme="minorBidi"/>
          <w:b/>
          <w:bCs/>
          <w:color w:val="0000FF"/>
          <w:sz w:val="22"/>
          <w:szCs w:val="22"/>
        </w:rPr>
        <w:t>0</w:t>
      </w:r>
      <w:r w:rsidR="00BA7894">
        <w:rPr>
          <w:rFonts w:ascii="Book Antiqua" w:hAnsi="Book Antiqua" w:cstheme="minorBidi"/>
          <w:b/>
          <w:bCs/>
          <w:color w:val="0000FF"/>
          <w:sz w:val="22"/>
          <w:szCs w:val="22"/>
        </w:rPr>
        <w:t>7</w:t>
      </w:r>
      <w:r w:rsidR="00894F46" w:rsidRPr="00894F46">
        <w:rPr>
          <w:rFonts w:ascii="Book Antiqua" w:hAnsi="Book Antiqua" w:cstheme="minorBidi"/>
          <w:b/>
          <w:bCs/>
          <w:color w:val="0000FF"/>
          <w:sz w:val="22"/>
          <w:szCs w:val="22"/>
        </w:rPr>
        <w:t>/11/2025</w:t>
      </w:r>
      <w:r w:rsidR="00894F46">
        <w:rPr>
          <w:rFonts w:ascii="Book Antiqua" w:hAnsi="Book Antiqua" w:cstheme="minorBidi"/>
          <w:b/>
          <w:bCs/>
          <w:color w:val="0000FF"/>
          <w:sz w:val="22"/>
          <w:szCs w:val="22"/>
        </w:rPr>
        <w:t xml:space="preserve"> </w:t>
      </w:r>
      <w:r w:rsidRPr="00EA3A2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789CE983"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bookmarkStart w:id="4" w:name="_Hlk210659914"/>
      <w:r w:rsidR="00D850F1">
        <w:rPr>
          <w:rFonts w:ascii="Book Antiqua" w:hAnsi="Book Antiqua" w:cs="Arial"/>
          <w:b/>
          <w:bCs/>
          <w:sz w:val="23"/>
          <w:szCs w:val="23"/>
        </w:rPr>
        <w:t xml:space="preserve">Sh. </w:t>
      </w:r>
      <w:proofErr w:type="spellStart"/>
      <w:r w:rsidR="00D850F1" w:rsidRPr="00EE0B97">
        <w:rPr>
          <w:rFonts w:ascii="Book Antiqua" w:hAnsi="Book Antiqua" w:cs="Arial"/>
          <w:b/>
          <w:bCs/>
          <w:sz w:val="23"/>
          <w:szCs w:val="23"/>
        </w:rPr>
        <w:t>Bishwamitra</w:t>
      </w:r>
      <w:proofErr w:type="spellEnd"/>
      <w:r w:rsidR="00D850F1" w:rsidRPr="00EE0B97">
        <w:rPr>
          <w:rFonts w:ascii="Book Antiqua" w:hAnsi="Book Antiqua" w:cs="Arial"/>
          <w:b/>
          <w:bCs/>
          <w:sz w:val="23"/>
          <w:szCs w:val="23"/>
        </w:rPr>
        <w:t xml:space="preserve"> Pandey</w:t>
      </w:r>
      <w:bookmarkEnd w:id="4"/>
      <w:r w:rsidR="00D850F1">
        <w:rPr>
          <w:rFonts w:ascii="Book Antiqua" w:hAnsi="Book Antiqua" w:cs="Arial"/>
          <w:sz w:val="23"/>
          <w:szCs w:val="23"/>
        </w:rPr>
        <w:t xml:space="preserve">, </w:t>
      </w:r>
      <w:r w:rsidR="0098603B" w:rsidRPr="00EA3A29">
        <w:rPr>
          <w:rFonts w:ascii="Book Antiqua" w:hAnsi="Book Antiqua" w:cstheme="minorBidi"/>
          <w:b/>
          <w:bCs/>
          <w:sz w:val="22"/>
          <w:szCs w:val="22"/>
        </w:rPr>
        <w:t>Sh. Madan Mohan Bhatia</w:t>
      </w:r>
      <w:r w:rsidR="00C17934">
        <w:rPr>
          <w:rFonts w:ascii="Book Antiqua" w:hAnsi="Book Antiqua" w:cstheme="minorBidi"/>
          <w:b/>
          <w:bCs/>
          <w:sz w:val="22"/>
          <w:szCs w:val="22"/>
        </w:rPr>
        <w:t xml:space="preserve"> </w:t>
      </w:r>
      <w:r w:rsidR="0098603B" w:rsidRPr="00EA3A29">
        <w:rPr>
          <w:rFonts w:ascii="Book Antiqua" w:hAnsi="Book Antiqua" w:cstheme="minorBidi"/>
          <w:b/>
          <w:bCs/>
          <w:sz w:val="22"/>
          <w:szCs w:val="22"/>
        </w:rPr>
        <w:t>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5044F1" w:rsidRDefault="004F5337" w:rsidP="00E4498F">
      <w:pPr>
        <w:tabs>
          <w:tab w:val="left" w:pos="1080"/>
        </w:tabs>
        <w:ind w:left="851"/>
        <w:jc w:val="both"/>
        <w:rPr>
          <w:rFonts w:ascii="Book Antiqua" w:hAnsi="Book Antiqua" w:cstheme="minorBidi"/>
          <w:sz w:val="8"/>
          <w:szCs w:val="8"/>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26046912" w14:textId="172328E6" w:rsidR="00B85F5C" w:rsidRPr="00B85F5C" w:rsidRDefault="00B85F5C" w:rsidP="0098603B">
      <w:pPr>
        <w:ind w:left="810" w:firstLine="41"/>
        <w:jc w:val="both"/>
        <w:rPr>
          <w:rStyle w:val="Hyperlink"/>
          <w:rFonts w:ascii="Book Antiqua" w:hAnsi="Book Antiqua" w:cstheme="minorBidi"/>
          <w:sz w:val="22"/>
          <w:szCs w:val="22"/>
          <w:lang w:val="en-IN" w:eastAsia="en-IN" w:bidi="hi-IN"/>
        </w:rPr>
      </w:pPr>
      <w:r w:rsidRPr="00B85F5C">
        <w:rPr>
          <w:rStyle w:val="Hyperlink"/>
          <w:rFonts w:ascii="Book Antiqua" w:hAnsi="Book Antiqua" w:cstheme="minorBidi"/>
          <w:sz w:val="22"/>
          <w:szCs w:val="22"/>
          <w:lang w:val="en-IN" w:eastAsia="en-IN" w:bidi="hi-IN"/>
        </w:rPr>
        <w:t>vishwamitram1@gmail.com</w:t>
      </w:r>
    </w:p>
    <w:p w14:paraId="43CB085A" w14:textId="64A9454C" w:rsidR="0098603B" w:rsidRPr="00EA3A29" w:rsidRDefault="00B85F5C" w:rsidP="0098603B">
      <w:pPr>
        <w:ind w:left="810" w:firstLine="41"/>
        <w:jc w:val="both"/>
        <w:rPr>
          <w:rFonts w:ascii="Book Antiqua" w:hAnsi="Book Antiqua" w:cstheme="minorBidi"/>
          <w:color w:val="000000"/>
          <w:sz w:val="22"/>
          <w:szCs w:val="22"/>
          <w:lang w:val="en-IN" w:eastAsia="en-IN" w:bidi="hi-IN"/>
        </w:rPr>
      </w:pPr>
      <w:hyperlink r:id="rId19" w:history="1">
        <w:r w:rsidRPr="00C81A9B">
          <w:rPr>
            <w:rStyle w:val="Hyperlink"/>
            <w:rFonts w:ascii="Book Antiqua" w:hAnsi="Book Antiqua" w:cstheme="minorBidi"/>
            <w:sz w:val="22"/>
            <w:szCs w:val="22"/>
            <w:lang w:val="en-IN" w:eastAsia="en-IN" w:bidi="hi-IN"/>
          </w:rPr>
          <w:t>mmbhatia2001@yahoo.com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BF5FC1"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POWERGRID reserves the right to cancel/withdraw this invitation for bids without </w:t>
      </w:r>
      <w:r w:rsidRPr="00BF5FC1">
        <w:rPr>
          <w:rFonts w:ascii="Book Antiqua" w:hAnsi="Book Antiqua" w:cstheme="minorBidi"/>
          <w:sz w:val="22"/>
          <w:szCs w:val="22"/>
        </w:rPr>
        <w:t>assigning any reason and shall bear no liability whatsoever consequent upon such a decision.</w:t>
      </w:r>
    </w:p>
    <w:p w14:paraId="3BB9E3E2" w14:textId="77777777" w:rsidR="006475DD" w:rsidRPr="00BF5FC1" w:rsidRDefault="006475DD" w:rsidP="006475DD">
      <w:pPr>
        <w:ind w:left="810" w:hanging="900"/>
        <w:jc w:val="both"/>
        <w:rPr>
          <w:rFonts w:ascii="Book Antiqua" w:hAnsi="Book Antiqua" w:cstheme="minorBidi"/>
          <w:sz w:val="22"/>
          <w:szCs w:val="22"/>
        </w:rPr>
      </w:pPr>
    </w:p>
    <w:p w14:paraId="6568268C" w14:textId="77777777" w:rsidR="006475DD" w:rsidRPr="00BF5FC1" w:rsidRDefault="006475DD" w:rsidP="00BF5FC1">
      <w:pPr>
        <w:ind w:left="810" w:hanging="900"/>
        <w:jc w:val="both"/>
        <w:rPr>
          <w:rFonts w:ascii="Book Antiqua" w:hAnsi="Book Antiqua" w:cstheme="minorBidi"/>
          <w:b/>
          <w:bCs/>
          <w:i/>
          <w:iCs/>
          <w:sz w:val="22"/>
          <w:szCs w:val="22"/>
          <w:lang w:val="en-GB"/>
        </w:rPr>
      </w:pPr>
      <w:r w:rsidRPr="00BF5FC1">
        <w:rPr>
          <w:rFonts w:ascii="Book Antiqua" w:hAnsi="Book Antiqua" w:cstheme="minorBidi"/>
          <w:sz w:val="22"/>
          <w:szCs w:val="22"/>
        </w:rPr>
        <w:t>9.0</w:t>
      </w:r>
      <w:r w:rsidRPr="00BF5FC1">
        <w:rPr>
          <w:rFonts w:ascii="Book Antiqua" w:hAnsi="Book Antiqua" w:cstheme="minorBidi"/>
          <w:sz w:val="22"/>
          <w:szCs w:val="22"/>
        </w:rPr>
        <w:tab/>
      </w:r>
      <w:r w:rsidRPr="00BF5FC1">
        <w:rPr>
          <w:rFonts w:ascii="Book Antiqua" w:hAnsi="Book Antiqua" w:cstheme="minorBidi"/>
          <w:sz w:val="22"/>
          <w:szCs w:val="22"/>
          <w:lang w:val="en-GB"/>
        </w:rPr>
        <w:t xml:space="preserve">All correspondence </w:t>
      </w:r>
      <w:proofErr w:type="gramStart"/>
      <w:r w:rsidRPr="00BF5FC1">
        <w:rPr>
          <w:rFonts w:ascii="Book Antiqua" w:hAnsi="Book Antiqua" w:cstheme="minorBidi"/>
          <w:sz w:val="22"/>
          <w:szCs w:val="22"/>
          <w:lang w:val="en-GB"/>
        </w:rPr>
        <w:t>with regard to</w:t>
      </w:r>
      <w:proofErr w:type="gramEnd"/>
      <w:r w:rsidRPr="00BF5FC1">
        <w:rPr>
          <w:rFonts w:ascii="Book Antiqua" w:hAnsi="Book Antiqua" w:cstheme="minorBidi"/>
          <w:sz w:val="22"/>
          <w:szCs w:val="22"/>
          <w:lang w:val="en-GB"/>
        </w:rPr>
        <w:t xml:space="preserve"> the above shall be </w:t>
      </w:r>
      <w:proofErr w:type="gramStart"/>
      <w:r w:rsidRPr="00BF5FC1">
        <w:rPr>
          <w:rFonts w:ascii="Book Antiqua" w:hAnsi="Book Antiqua" w:cstheme="minorBidi"/>
          <w:sz w:val="22"/>
          <w:szCs w:val="22"/>
          <w:lang w:val="en-GB"/>
        </w:rPr>
        <w:t>to</w:t>
      </w:r>
      <w:proofErr w:type="gramEnd"/>
      <w:r w:rsidRPr="00BF5FC1">
        <w:rPr>
          <w:rFonts w:ascii="Book Antiqua" w:hAnsi="Book Antiqua" w:cstheme="minorBidi"/>
          <w:sz w:val="22"/>
          <w:szCs w:val="22"/>
          <w:lang w:val="en-GB"/>
        </w:rPr>
        <w:t xml:space="preserve"> the following address.</w:t>
      </w:r>
    </w:p>
    <w:p w14:paraId="679BB3B4" w14:textId="77777777" w:rsidR="006475DD" w:rsidRPr="00BF5FC1" w:rsidRDefault="006475DD" w:rsidP="006475DD">
      <w:pPr>
        <w:ind w:left="1080" w:hanging="1080"/>
        <w:jc w:val="both"/>
        <w:rPr>
          <w:rFonts w:ascii="Book Antiqua" w:hAnsi="Book Antiqua" w:cstheme="minorBidi"/>
          <w:sz w:val="22"/>
          <w:szCs w:val="22"/>
          <w:lang w:val="en-GB"/>
        </w:rPr>
      </w:pPr>
    </w:p>
    <w:p w14:paraId="7C2EABB4" w14:textId="224C7B6A"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(By Post/In Person)</w:t>
      </w:r>
    </w:p>
    <w:p w14:paraId="257E11ED" w14:textId="77777777" w:rsidR="00EA08EC" w:rsidRPr="008F7F8B" w:rsidRDefault="00EA08EC" w:rsidP="00EA08EC">
      <w:pPr>
        <w:ind w:left="1080"/>
        <w:jc w:val="both"/>
        <w:rPr>
          <w:rFonts w:ascii="Book Antiqua" w:eastAsia="Batang" w:hAnsi="Book Antiqua" w:cs="Arial"/>
          <w:b/>
          <w:bCs/>
          <w:snapToGrid w:val="0"/>
          <w:sz w:val="22"/>
          <w:szCs w:val="22"/>
          <w:lang w:val="en-GB"/>
        </w:rPr>
      </w:pPr>
      <w:r w:rsidRPr="008F7F8B">
        <w:rPr>
          <w:rFonts w:ascii="Book Antiqua" w:eastAsia="Batang" w:hAnsi="Book Antiqua" w:cs="Arial"/>
          <w:b/>
          <w:snapToGrid w:val="0"/>
          <w:sz w:val="22"/>
          <w:szCs w:val="22"/>
        </w:rPr>
        <w:t>Dy.</w:t>
      </w:r>
      <w:r w:rsidRPr="008F7F8B">
        <w:rPr>
          <w:rFonts w:ascii="Book Antiqua" w:eastAsia="Batang" w:hAnsi="Book Antiqua" w:cs="Arial"/>
          <w:snapToGrid w:val="0"/>
          <w:sz w:val="22"/>
          <w:szCs w:val="22"/>
        </w:rPr>
        <w:t xml:space="preserve"> </w:t>
      </w:r>
      <w:r w:rsidRPr="008F7F8B">
        <w:rPr>
          <w:rFonts w:ascii="Book Antiqua" w:eastAsia="Batang" w:hAnsi="Book Antiqua" w:cs="Arial"/>
          <w:b/>
          <w:bCs/>
          <w:snapToGrid w:val="0"/>
          <w:sz w:val="22"/>
          <w:szCs w:val="22"/>
        </w:rPr>
        <w:t>General Manager (CS-G1) / Chief Manager (CS-G1)/ Manager (CS-G1)</w:t>
      </w:r>
    </w:p>
    <w:p w14:paraId="70827C8C"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Power Grid Corporation of India Limited</w:t>
      </w:r>
    </w:p>
    <w:p w14:paraId="58F103B0"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‘Saudamini’, 3rd Floor, Plot No.-2, Sector-29</w:t>
      </w:r>
    </w:p>
    <w:p w14:paraId="31276875"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Gurgaon (Haryana) - 122001.</w:t>
      </w:r>
    </w:p>
    <w:p w14:paraId="4FDF0B19" w14:textId="77777777" w:rsidR="00EA08EC" w:rsidRPr="008F7F8B" w:rsidRDefault="00EA08EC" w:rsidP="00EA08EC">
      <w:pPr>
        <w:ind w:left="1080"/>
        <w:jc w:val="both"/>
        <w:rPr>
          <w:rFonts w:ascii="Book Antiqua" w:eastAsia="Batang" w:hAnsi="Book Antiqua" w:cs="Arial"/>
          <w:snapToGrid w:val="0"/>
          <w:sz w:val="22"/>
          <w:szCs w:val="22"/>
          <w:lang w:val="en-GB"/>
        </w:rPr>
      </w:pPr>
    </w:p>
    <w:p w14:paraId="3AB99992"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(Thru Board) +91-124-282- 2383/2377/2393</w:t>
      </w:r>
    </w:p>
    <w:p w14:paraId="7D45478F"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Mobile: +91- 9650089825/9419236291/9599814189</w:t>
      </w:r>
    </w:p>
    <w:p w14:paraId="65D72AC3" w14:textId="77777777" w:rsidR="00EA08EC" w:rsidRPr="008F7F8B" w:rsidRDefault="00EA08EC" w:rsidP="00EA08EC">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Fax Nos.: - +91-124-2571 831</w:t>
      </w:r>
    </w:p>
    <w:p w14:paraId="0A9077C0" w14:textId="77777777" w:rsidR="00EA08EC" w:rsidRPr="008F7F8B" w:rsidRDefault="00EA08EC" w:rsidP="00EA08EC">
      <w:pPr>
        <w:ind w:left="1080"/>
        <w:jc w:val="both"/>
        <w:rPr>
          <w:rFonts w:ascii="Book Antiqua" w:eastAsia="Batang" w:hAnsi="Book Antiqua" w:cs="Arial"/>
          <w:snapToGrid w:val="0"/>
          <w:sz w:val="22"/>
          <w:szCs w:val="22"/>
          <w:u w:val="single"/>
        </w:rPr>
      </w:pPr>
      <w:r w:rsidRPr="008F7F8B">
        <w:rPr>
          <w:rFonts w:ascii="Book Antiqua" w:eastAsia="Batang" w:hAnsi="Book Antiqua" w:cs="Arial"/>
          <w:snapToGrid w:val="0"/>
          <w:sz w:val="22"/>
          <w:szCs w:val="22"/>
        </w:rPr>
        <w:lastRenderedPageBreak/>
        <w:t>Email:</w:t>
      </w:r>
      <w:r w:rsidRPr="008F7F8B">
        <w:rPr>
          <w:rFonts w:ascii="Book Antiqua" w:eastAsia="Batang" w:hAnsi="Book Antiqua" w:cs="Arial"/>
          <w:snapToGrid w:val="0"/>
          <w:sz w:val="22"/>
          <w:szCs w:val="22"/>
          <w:lang w:val="en-GB"/>
        </w:rPr>
        <w:t xml:space="preserve"> </w:t>
      </w:r>
      <w:r w:rsidRPr="008F7F8B">
        <w:rPr>
          <w:rFonts w:ascii="Book Antiqua" w:eastAsia="Batang" w:hAnsi="Book Antiqua" w:cs="Arial"/>
          <w:snapToGrid w:val="0"/>
          <w:sz w:val="22"/>
          <w:szCs w:val="22"/>
        </w:rPr>
        <w:t xml:space="preserve"> </w:t>
      </w:r>
      <w:hyperlink r:id="rId21" w:history="1">
        <w:r w:rsidRPr="008F7F8B">
          <w:rPr>
            <w:rStyle w:val="Hyperlink"/>
            <w:rFonts w:ascii="Book Antiqua" w:eastAsia="Batang" w:hAnsi="Book Antiqua" w:cs="Arial"/>
            <w:snapToGrid w:val="0"/>
            <w:sz w:val="22"/>
            <w:szCs w:val="22"/>
          </w:rPr>
          <w:t>pankajjangid@powergrid.in</w:t>
        </w:r>
      </w:hyperlink>
      <w:r w:rsidRPr="008F7F8B">
        <w:rPr>
          <w:rFonts w:ascii="Book Antiqua" w:eastAsia="Batang" w:hAnsi="Book Antiqua" w:cs="Arial"/>
          <w:snapToGrid w:val="0"/>
          <w:sz w:val="22"/>
          <w:szCs w:val="22"/>
          <w:u w:val="single"/>
        </w:rPr>
        <w:t>;</w:t>
      </w:r>
    </w:p>
    <w:p w14:paraId="096C2DC7" w14:textId="77777777" w:rsidR="00EA08EC" w:rsidRDefault="00EA08EC" w:rsidP="00EA08EC">
      <w:pPr>
        <w:ind w:left="1080"/>
        <w:jc w:val="both"/>
        <w:rPr>
          <w:rFonts w:ascii="Book Antiqua" w:eastAsia="Batang" w:hAnsi="Book Antiqua" w:cs="Arial"/>
          <w:snapToGrid w:val="0"/>
          <w:sz w:val="22"/>
          <w:szCs w:val="22"/>
        </w:rPr>
      </w:pPr>
      <w:hyperlink r:id="rId22" w:history="1">
        <w:r w:rsidRPr="008F7F8B">
          <w:rPr>
            <w:rStyle w:val="Hyperlink"/>
            <w:rFonts w:ascii="Book Antiqua" w:eastAsia="Batang" w:hAnsi="Book Antiqua" w:cs="Arial"/>
            <w:snapToGrid w:val="0"/>
            <w:sz w:val="22"/>
            <w:szCs w:val="22"/>
          </w:rPr>
          <w:t>sandeep.panwar@powergrid.in</w:t>
        </w:r>
      </w:hyperlink>
      <w:r>
        <w:rPr>
          <w:rFonts w:ascii="Book Antiqua" w:eastAsia="Batang" w:hAnsi="Book Antiqua" w:cs="Arial"/>
          <w:snapToGrid w:val="0"/>
          <w:sz w:val="22"/>
          <w:szCs w:val="22"/>
        </w:rPr>
        <w:t>;</w:t>
      </w:r>
    </w:p>
    <w:p w14:paraId="301EFEE6" w14:textId="3E34903B" w:rsidR="00A523F0" w:rsidRPr="00EA08EC" w:rsidRDefault="00EA08EC" w:rsidP="00EA08EC">
      <w:pPr>
        <w:ind w:left="1080"/>
        <w:jc w:val="both"/>
        <w:rPr>
          <w:rFonts w:ascii="Book Antiqua" w:eastAsia="Batang" w:hAnsi="Book Antiqua" w:cs="Arial"/>
          <w:snapToGrid w:val="0"/>
          <w:sz w:val="22"/>
          <w:szCs w:val="22"/>
        </w:rPr>
      </w:pPr>
      <w:hyperlink r:id="rId23" w:history="1">
        <w:r w:rsidRPr="00CF7DA6">
          <w:rPr>
            <w:rStyle w:val="Hyperlink"/>
            <w:rFonts w:ascii="Book Antiqua" w:eastAsia="Batang" w:hAnsi="Book Antiqua" w:cs="Arial"/>
            <w:snapToGrid w:val="0"/>
            <w:sz w:val="22"/>
            <w:szCs w:val="22"/>
          </w:rPr>
          <w:t>ukyadav@powergrid.in</w:t>
        </w:r>
      </w:hyperlink>
      <w:r w:rsidRPr="008F7F8B">
        <w:rPr>
          <w:rFonts w:ascii="Book Antiqua" w:eastAsia="Batang" w:hAnsi="Book Antiqua" w:cs="Arial"/>
          <w:snapToGrid w:val="0"/>
          <w:sz w:val="22"/>
          <w:szCs w:val="22"/>
          <w:u w:val="single"/>
        </w:rPr>
        <w:t>;</w:t>
      </w:r>
      <w:r w:rsidR="00934D1F" w:rsidRPr="001E7A79">
        <w:rPr>
          <w:rStyle w:val="Hyperlink"/>
          <w:rFonts w:ascii="Book Antiqua" w:hAnsi="Book Antiqua"/>
          <w:sz w:val="22"/>
          <w:szCs w:val="22"/>
          <w:u w:val="none"/>
        </w:rPr>
        <w:t xml:space="preserve">   </w:t>
      </w:r>
      <w:r w:rsidR="00934D1F" w:rsidRPr="00E92E7F">
        <w:rPr>
          <w:rFonts w:ascii="Book Antiqua" w:hAnsi="Book Antiqua"/>
          <w:snapToGrid w:val="0"/>
          <w:sz w:val="22"/>
          <w:szCs w:val="22"/>
        </w:rPr>
        <w:br/>
      </w: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2A011371" w:rsidR="006475DD" w:rsidRPr="00EA3A29" w:rsidRDefault="00E21C37" w:rsidP="00E21C37">
      <w:pPr>
        <w:pStyle w:val="Default"/>
        <w:ind w:left="851" w:hanging="993"/>
        <w:jc w:val="both"/>
        <w:rPr>
          <w:rFonts w:ascii="Book Antiqua" w:hAnsi="Book Antiqua" w:cstheme="minorBidi"/>
          <w:i/>
          <w:iCs/>
          <w:sz w:val="22"/>
          <w:szCs w:val="22"/>
          <w:lang w:val="en-GB"/>
        </w:rPr>
      </w:pPr>
      <w:r>
        <w:rPr>
          <w:rFonts w:ascii="Book Antiqua" w:hAnsi="Book Antiqua" w:cstheme="minorBidi"/>
          <w:sz w:val="22"/>
          <w:szCs w:val="22"/>
          <w:lang w:val="en-GB"/>
        </w:rPr>
        <w:tab/>
      </w:r>
      <w:r w:rsidR="006475DD" w:rsidRPr="00EA3A29">
        <w:rPr>
          <w:rFonts w:ascii="Book Antiqua" w:hAnsi="Book Antiqua" w:cstheme="minorBidi"/>
          <w:sz w:val="22"/>
          <w:szCs w:val="22"/>
          <w:lang w:val="en-GB"/>
        </w:rPr>
        <w:t xml:space="preserve">For more information on POWERGRID, visit our site at: </w:t>
      </w:r>
      <w:hyperlink r:id="rId24" w:history="1">
        <w:r w:rsidR="006475DD" w:rsidRPr="00EA3A29">
          <w:rPr>
            <w:rStyle w:val="Hyperlink"/>
            <w:rFonts w:ascii="Book Antiqua" w:hAnsi="Book Antiqua" w:cstheme="minorBidi"/>
            <w:i/>
            <w:iCs/>
            <w:sz w:val="22"/>
            <w:szCs w:val="22"/>
            <w:lang w:val="en-GB"/>
          </w:rPr>
          <w:t>http://www.powergrid.in</w:t>
        </w:r>
      </w:hyperlink>
      <w:r w:rsidR="006475DD"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5"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6"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6"/>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6"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5"/>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FA1A" w14:textId="77777777" w:rsidR="00501C84" w:rsidRDefault="00501C84">
      <w:r>
        <w:separator/>
      </w:r>
    </w:p>
  </w:endnote>
  <w:endnote w:type="continuationSeparator" w:id="0">
    <w:p w14:paraId="2C1AF6F4" w14:textId="77777777" w:rsidR="00501C84" w:rsidRDefault="00501C84">
      <w:r>
        <w:continuationSeparator/>
      </w:r>
    </w:p>
  </w:endnote>
  <w:endnote w:type="continuationNotice" w:id="1">
    <w:p w14:paraId="61564DDC" w14:textId="77777777" w:rsidR="00501C84" w:rsidRDefault="00501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BB0B" w14:textId="77777777" w:rsidR="00501C84" w:rsidRDefault="00501C84">
      <w:r>
        <w:separator/>
      </w:r>
    </w:p>
  </w:footnote>
  <w:footnote w:type="continuationSeparator" w:id="0">
    <w:p w14:paraId="48084A4D" w14:textId="77777777" w:rsidR="00501C84" w:rsidRDefault="00501C84">
      <w:r>
        <w:continuationSeparator/>
      </w:r>
    </w:p>
  </w:footnote>
  <w:footnote w:type="continuationNotice" w:id="1">
    <w:p w14:paraId="72882922" w14:textId="77777777" w:rsidR="00501C84" w:rsidRDefault="00501C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7"/>
  </w:num>
  <w:num w:numId="3" w16cid:durableId="1502549811">
    <w:abstractNumId w:val="3"/>
  </w:num>
  <w:num w:numId="4" w16cid:durableId="345906080">
    <w:abstractNumId w:val="5"/>
  </w:num>
  <w:num w:numId="5" w16cid:durableId="1005322306">
    <w:abstractNumId w:val="8"/>
  </w:num>
  <w:num w:numId="6" w16cid:durableId="2043086869">
    <w:abstractNumId w:val="2"/>
  </w:num>
  <w:num w:numId="7" w16cid:durableId="534000322">
    <w:abstractNumId w:val="1"/>
  </w:num>
  <w:num w:numId="8" w16cid:durableId="1076436177">
    <w:abstractNumId w:val="6"/>
  </w:num>
  <w:num w:numId="9" w16cid:durableId="153534086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63D"/>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8B7"/>
    <w:rsid w:val="001C4567"/>
    <w:rsid w:val="001D1167"/>
    <w:rsid w:val="001D2145"/>
    <w:rsid w:val="001D43BE"/>
    <w:rsid w:val="001D6516"/>
    <w:rsid w:val="001D6B79"/>
    <w:rsid w:val="001D79F0"/>
    <w:rsid w:val="001E0DA9"/>
    <w:rsid w:val="001E10AD"/>
    <w:rsid w:val="001E1B30"/>
    <w:rsid w:val="001E1FD1"/>
    <w:rsid w:val="001E2563"/>
    <w:rsid w:val="001E33A2"/>
    <w:rsid w:val="001E3BA1"/>
    <w:rsid w:val="001E61F5"/>
    <w:rsid w:val="001F0E2A"/>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7A80"/>
    <w:rsid w:val="002903F7"/>
    <w:rsid w:val="002904AC"/>
    <w:rsid w:val="00294384"/>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15AB"/>
    <w:rsid w:val="002B27D8"/>
    <w:rsid w:val="002B2AA0"/>
    <w:rsid w:val="002B2E6D"/>
    <w:rsid w:val="002B2F64"/>
    <w:rsid w:val="002B4385"/>
    <w:rsid w:val="002B5357"/>
    <w:rsid w:val="002B5D54"/>
    <w:rsid w:val="002B6DE7"/>
    <w:rsid w:val="002B6E1F"/>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322D"/>
    <w:rsid w:val="00365E24"/>
    <w:rsid w:val="003703DF"/>
    <w:rsid w:val="0037145A"/>
    <w:rsid w:val="003736E9"/>
    <w:rsid w:val="003740C3"/>
    <w:rsid w:val="00380E5A"/>
    <w:rsid w:val="0038276E"/>
    <w:rsid w:val="00384B5D"/>
    <w:rsid w:val="00384BD1"/>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1C84"/>
    <w:rsid w:val="00502873"/>
    <w:rsid w:val="00502C8B"/>
    <w:rsid w:val="005044F1"/>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0D3"/>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3F2E"/>
    <w:rsid w:val="005C6667"/>
    <w:rsid w:val="005C6A18"/>
    <w:rsid w:val="005D2502"/>
    <w:rsid w:val="005D31A2"/>
    <w:rsid w:val="005D48AB"/>
    <w:rsid w:val="005D53B9"/>
    <w:rsid w:val="005D64C4"/>
    <w:rsid w:val="005D65D1"/>
    <w:rsid w:val="005D78B3"/>
    <w:rsid w:val="005D78E4"/>
    <w:rsid w:val="005E164D"/>
    <w:rsid w:val="005E2545"/>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0AB"/>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65E"/>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02EE"/>
    <w:rsid w:val="00931DA9"/>
    <w:rsid w:val="00934044"/>
    <w:rsid w:val="00934D1F"/>
    <w:rsid w:val="0093511D"/>
    <w:rsid w:val="00936044"/>
    <w:rsid w:val="0093618B"/>
    <w:rsid w:val="00937BB2"/>
    <w:rsid w:val="00941253"/>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807B2"/>
    <w:rsid w:val="0098086C"/>
    <w:rsid w:val="009810BE"/>
    <w:rsid w:val="009840C6"/>
    <w:rsid w:val="009845E3"/>
    <w:rsid w:val="009848FE"/>
    <w:rsid w:val="0098603B"/>
    <w:rsid w:val="009873F0"/>
    <w:rsid w:val="00991719"/>
    <w:rsid w:val="00993927"/>
    <w:rsid w:val="0099430D"/>
    <w:rsid w:val="00995476"/>
    <w:rsid w:val="009A00E5"/>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E15"/>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450C"/>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21DCE"/>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894"/>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BF5FC1"/>
    <w:rsid w:val="00C003E4"/>
    <w:rsid w:val="00C0064D"/>
    <w:rsid w:val="00C02308"/>
    <w:rsid w:val="00C026BF"/>
    <w:rsid w:val="00C050D6"/>
    <w:rsid w:val="00C06ED9"/>
    <w:rsid w:val="00C11500"/>
    <w:rsid w:val="00C129B4"/>
    <w:rsid w:val="00C1780C"/>
    <w:rsid w:val="00C17934"/>
    <w:rsid w:val="00C2009D"/>
    <w:rsid w:val="00C2016D"/>
    <w:rsid w:val="00C205E3"/>
    <w:rsid w:val="00C21E17"/>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3C51"/>
    <w:rsid w:val="00D45B1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50F1"/>
    <w:rsid w:val="00D86452"/>
    <w:rsid w:val="00D87AAD"/>
    <w:rsid w:val="00D90893"/>
    <w:rsid w:val="00D908F4"/>
    <w:rsid w:val="00D90973"/>
    <w:rsid w:val="00D9223A"/>
    <w:rsid w:val="00D93F2F"/>
    <w:rsid w:val="00DA0D28"/>
    <w:rsid w:val="00DA12DF"/>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1C37"/>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8EC"/>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6251"/>
    <w:rsid w:val="00EC696F"/>
    <w:rsid w:val="00EC71C5"/>
    <w:rsid w:val="00ED0E1A"/>
    <w:rsid w:val="00ED0EDD"/>
    <w:rsid w:val="00ED1BE7"/>
    <w:rsid w:val="00ED430E"/>
    <w:rsid w:val="00ED546F"/>
    <w:rsid w:val="00ED5586"/>
    <w:rsid w:val="00ED583B"/>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ukyadav@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ndeep.panwar@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2594</Words>
  <Characters>15784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Panwar {संदीप पंवार}</cp:lastModifiedBy>
  <cp:revision>10</cp:revision>
  <cp:lastPrinted>2023-04-24T23:32:00Z</cp:lastPrinted>
  <dcterms:created xsi:type="dcterms:W3CDTF">2025-10-09T09:27:00Z</dcterms:created>
  <dcterms:modified xsi:type="dcterms:W3CDTF">2025-10-10T09:35:00Z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